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FF" w:rsidRPr="004202F3" w:rsidRDefault="005426C7">
      <w:pPr>
        <w:rPr>
          <w:rFonts w:ascii="Times New Roman" w:hAnsi="Times New Roman" w:cs="Times New Roman"/>
          <w:b/>
        </w:rPr>
      </w:pPr>
      <w:r w:rsidRPr="004202F3">
        <w:rPr>
          <w:rFonts w:ascii="Times New Roman" w:hAnsi="Times New Roman" w:cs="Times New Roman"/>
          <w:b/>
        </w:rPr>
        <w:t xml:space="preserve">                    </w:t>
      </w:r>
      <w:r w:rsidR="00A65A67" w:rsidRPr="004202F3">
        <w:rPr>
          <w:rFonts w:ascii="Times New Roman" w:hAnsi="Times New Roman" w:cs="Times New Roman"/>
          <w:b/>
        </w:rPr>
        <w:t>Порядок возмещения расходов подотчетному лицу без выдачи подотчета.</w:t>
      </w:r>
    </w:p>
    <w:p w:rsidR="005426C7" w:rsidRPr="004202F3" w:rsidRDefault="005426C7">
      <w:pPr>
        <w:rPr>
          <w:rFonts w:ascii="Times New Roman" w:hAnsi="Times New Roman" w:cs="Times New Roman"/>
          <w:b/>
        </w:rPr>
      </w:pPr>
      <w:r w:rsidRPr="004202F3">
        <w:rPr>
          <w:rFonts w:ascii="Times New Roman" w:hAnsi="Times New Roman" w:cs="Times New Roman"/>
          <w:b/>
        </w:rPr>
        <w:t xml:space="preserve">                    </w:t>
      </w:r>
      <w:r w:rsidR="002C219C" w:rsidRPr="004202F3">
        <w:rPr>
          <w:rFonts w:ascii="Times New Roman" w:hAnsi="Times New Roman" w:cs="Times New Roman"/>
          <w:b/>
        </w:rPr>
        <w:t xml:space="preserve">      </w:t>
      </w:r>
      <w:r w:rsidRPr="004202F3">
        <w:rPr>
          <w:rFonts w:ascii="Times New Roman" w:hAnsi="Times New Roman" w:cs="Times New Roman"/>
          <w:b/>
        </w:rPr>
        <w:t xml:space="preserve">  1 .Общие положения</w:t>
      </w:r>
    </w:p>
    <w:p w:rsidR="00F333D4" w:rsidRPr="004202F3" w:rsidRDefault="005426C7" w:rsidP="005426C7">
      <w:pPr>
        <w:jc w:val="both"/>
        <w:rPr>
          <w:rFonts w:ascii="Times New Roman" w:hAnsi="Times New Roman" w:cs="Times New Roman"/>
        </w:rPr>
      </w:pPr>
      <w:r w:rsidRPr="004202F3">
        <w:rPr>
          <w:rFonts w:ascii="Times New Roman" w:hAnsi="Times New Roman" w:cs="Times New Roman"/>
        </w:rPr>
        <w:t xml:space="preserve">  1.1 </w:t>
      </w:r>
      <w:r w:rsidR="00A65A67" w:rsidRPr="004202F3">
        <w:rPr>
          <w:rFonts w:ascii="Times New Roman" w:hAnsi="Times New Roman" w:cs="Times New Roman"/>
        </w:rPr>
        <w:t xml:space="preserve">Настоящий Порядок разработан  в соответствии </w:t>
      </w:r>
      <w:proofErr w:type="gramStart"/>
      <w:r w:rsidR="00F333D4" w:rsidRPr="004202F3">
        <w:rPr>
          <w:rFonts w:ascii="Times New Roman" w:hAnsi="Times New Roman" w:cs="Times New Roman"/>
        </w:rPr>
        <w:t>с</w:t>
      </w:r>
      <w:proofErr w:type="gramEnd"/>
      <w:r w:rsidR="00F333D4" w:rsidRPr="004202F3">
        <w:rPr>
          <w:rFonts w:ascii="Times New Roman" w:hAnsi="Times New Roman" w:cs="Times New Roman"/>
        </w:rPr>
        <w:t>:</w:t>
      </w:r>
    </w:p>
    <w:p w:rsidR="00F333D4" w:rsidRPr="004202F3" w:rsidRDefault="00F333D4" w:rsidP="005426C7">
      <w:pPr>
        <w:jc w:val="both"/>
        <w:rPr>
          <w:rFonts w:ascii="Times New Roman" w:hAnsi="Times New Roman" w:cs="Times New Roman"/>
        </w:rPr>
      </w:pPr>
      <w:r w:rsidRPr="004202F3">
        <w:rPr>
          <w:rFonts w:ascii="Times New Roman" w:hAnsi="Times New Roman" w:cs="Times New Roman"/>
        </w:rPr>
        <w:t>-Инструкцией по применению единого плана счетов бухгалтерского учета для государственных органов власт</w:t>
      </w:r>
      <w:proofErr w:type="gramStart"/>
      <w:r w:rsidRPr="004202F3">
        <w:rPr>
          <w:rFonts w:ascii="Times New Roman" w:hAnsi="Times New Roman" w:cs="Times New Roman"/>
        </w:rPr>
        <w:t>и(</w:t>
      </w:r>
      <w:proofErr w:type="gramEnd"/>
      <w:r w:rsidRPr="004202F3">
        <w:rPr>
          <w:rFonts w:ascii="Times New Roman" w:hAnsi="Times New Roman" w:cs="Times New Roman"/>
        </w:rPr>
        <w:t xml:space="preserve"> государственных органов),органов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Минфина России от 01.12.2010 № 157н</w:t>
      </w:r>
      <w:r w:rsidR="00234A63" w:rsidRPr="004202F3">
        <w:rPr>
          <w:rFonts w:ascii="Times New Roman" w:hAnsi="Times New Roman" w:cs="Times New Roman"/>
        </w:rPr>
        <w:t xml:space="preserve"> (далее- Инструкции № 157)</w:t>
      </w:r>
    </w:p>
    <w:p w:rsidR="00234A63" w:rsidRPr="004202F3" w:rsidRDefault="00234A63" w:rsidP="005426C7">
      <w:pPr>
        <w:jc w:val="both"/>
        <w:rPr>
          <w:rFonts w:ascii="Times New Roman" w:hAnsi="Times New Roman" w:cs="Times New Roman"/>
        </w:rPr>
      </w:pPr>
      <w:r w:rsidRPr="004202F3">
        <w:rPr>
          <w:rFonts w:ascii="Times New Roman" w:hAnsi="Times New Roman" w:cs="Times New Roman"/>
        </w:rPr>
        <w:t>-Приказом Минфина России от 30.03.2015 № 52 «Об утверждении форм первичных учетных документов и регистров бухгалтерского учета, применяемых органами государственной власт</w:t>
      </w:r>
      <w:proofErr w:type="gramStart"/>
      <w:r w:rsidRPr="004202F3">
        <w:rPr>
          <w:rFonts w:ascii="Times New Roman" w:hAnsi="Times New Roman" w:cs="Times New Roman"/>
        </w:rPr>
        <w:t>и(</w:t>
      </w:r>
      <w:proofErr w:type="gramEnd"/>
      <w:r w:rsidRPr="004202F3">
        <w:rPr>
          <w:rFonts w:ascii="Times New Roman" w:hAnsi="Times New Roman" w:cs="Times New Roman"/>
        </w:rPr>
        <w:t xml:space="preserve"> государственных органов),органов местного самоуправления, органами управления государственными внебюджетными фондами, государственных (муниципальных) учреждений и Методических указаний по их применению»( далее –Приказ №52)</w:t>
      </w:r>
    </w:p>
    <w:p w:rsidR="00234A63" w:rsidRPr="004202F3" w:rsidRDefault="00234A63" w:rsidP="005426C7">
      <w:pPr>
        <w:jc w:val="both"/>
        <w:rPr>
          <w:rFonts w:ascii="Times New Roman" w:hAnsi="Times New Roman" w:cs="Times New Roman"/>
        </w:rPr>
      </w:pPr>
      <w:r w:rsidRPr="004202F3">
        <w:rPr>
          <w:rFonts w:ascii="Times New Roman" w:hAnsi="Times New Roman" w:cs="Times New Roman"/>
        </w:rPr>
        <w:t>-Указанием Банка России от 11.03.2014 №3210-У</w:t>
      </w:r>
      <w:r w:rsidR="00043F72" w:rsidRPr="004202F3">
        <w:rPr>
          <w:rFonts w:ascii="Times New Roman" w:hAnsi="Times New Roman" w:cs="Times New Roman"/>
        </w:rPr>
        <w:t xml:space="preserve"> « О порядке ведения кассовых оп</w:t>
      </w:r>
      <w:r w:rsidR="005426C7" w:rsidRPr="004202F3">
        <w:rPr>
          <w:rFonts w:ascii="Times New Roman" w:hAnsi="Times New Roman" w:cs="Times New Roman"/>
        </w:rPr>
        <w:t>е</w:t>
      </w:r>
      <w:r w:rsidR="00043F72" w:rsidRPr="004202F3">
        <w:rPr>
          <w:rFonts w:ascii="Times New Roman" w:hAnsi="Times New Roman" w:cs="Times New Roman"/>
        </w:rPr>
        <w:t>раций юридическими</w:t>
      </w:r>
      <w:r w:rsidR="005426C7" w:rsidRPr="004202F3">
        <w:rPr>
          <w:rFonts w:ascii="Times New Roman" w:hAnsi="Times New Roman" w:cs="Times New Roman"/>
        </w:rPr>
        <w:t xml:space="preserve"> лицами и упрощенном порядке ведения кассовых операций индивидуальными предпринимателями и субъектами малого предпринимательства»</w:t>
      </w:r>
    </w:p>
    <w:p w:rsidR="005426C7" w:rsidRPr="004202F3" w:rsidRDefault="005426C7" w:rsidP="005426C7">
      <w:pPr>
        <w:jc w:val="both"/>
        <w:rPr>
          <w:rFonts w:ascii="Times New Roman" w:hAnsi="Times New Roman" w:cs="Times New Roman"/>
        </w:rPr>
      </w:pPr>
      <w:r w:rsidRPr="004202F3">
        <w:rPr>
          <w:rFonts w:ascii="Times New Roman" w:hAnsi="Times New Roman" w:cs="Times New Roman"/>
        </w:rPr>
        <w:t>-Правилами, утвержденными приказом Федерального казначейства от 15.05.2020 №22</w:t>
      </w:r>
    </w:p>
    <w:p w:rsidR="00A65A67" w:rsidRPr="004202F3" w:rsidRDefault="002C219C" w:rsidP="002C219C">
      <w:pPr>
        <w:jc w:val="center"/>
        <w:rPr>
          <w:rFonts w:ascii="Times New Roman" w:hAnsi="Times New Roman" w:cs="Times New Roman"/>
          <w:b/>
        </w:rPr>
      </w:pPr>
      <w:r w:rsidRPr="004202F3">
        <w:rPr>
          <w:rFonts w:ascii="Times New Roman" w:hAnsi="Times New Roman" w:cs="Times New Roman"/>
          <w:b/>
        </w:rPr>
        <w:t xml:space="preserve">                 2. </w:t>
      </w:r>
      <w:r w:rsidR="005426C7" w:rsidRPr="004202F3">
        <w:rPr>
          <w:rFonts w:ascii="Times New Roman" w:hAnsi="Times New Roman" w:cs="Times New Roman"/>
          <w:b/>
        </w:rPr>
        <w:t>Порядок возмещения</w:t>
      </w:r>
      <w:r w:rsidRPr="004202F3">
        <w:rPr>
          <w:rFonts w:ascii="Times New Roman" w:hAnsi="Times New Roman" w:cs="Times New Roman"/>
          <w:b/>
        </w:rPr>
        <w:t xml:space="preserve"> </w:t>
      </w:r>
      <w:r w:rsidR="005426C7" w:rsidRPr="004202F3">
        <w:rPr>
          <w:rFonts w:ascii="Times New Roman" w:hAnsi="Times New Roman" w:cs="Times New Roman"/>
          <w:b/>
        </w:rPr>
        <w:t xml:space="preserve"> сотрудникам</w:t>
      </w:r>
      <w:r w:rsidRPr="004202F3">
        <w:rPr>
          <w:rFonts w:ascii="Times New Roman" w:hAnsi="Times New Roman" w:cs="Times New Roman"/>
          <w:b/>
        </w:rPr>
        <w:t xml:space="preserve"> </w:t>
      </w:r>
      <w:r w:rsidR="00A65A67" w:rsidRPr="004202F3">
        <w:rPr>
          <w:rFonts w:ascii="Times New Roman" w:hAnsi="Times New Roman" w:cs="Times New Roman"/>
          <w:b/>
        </w:rPr>
        <w:t xml:space="preserve"> </w:t>
      </w:r>
      <w:r w:rsidRPr="004202F3">
        <w:rPr>
          <w:rFonts w:ascii="Times New Roman" w:hAnsi="Times New Roman" w:cs="Times New Roman"/>
          <w:b/>
        </w:rPr>
        <w:t>денежных средств,   потраченных в интересах учреждения</w:t>
      </w:r>
    </w:p>
    <w:p w:rsidR="00AF066C" w:rsidRPr="004202F3" w:rsidRDefault="00671F65" w:rsidP="00AF066C">
      <w:pPr>
        <w:rPr>
          <w:rFonts w:ascii="Times New Roman" w:hAnsi="Times New Roman" w:cs="Times New Roman"/>
        </w:rPr>
      </w:pPr>
      <w:r w:rsidRPr="004202F3">
        <w:rPr>
          <w:rFonts w:ascii="Times New Roman" w:hAnsi="Times New Roman" w:cs="Times New Roman"/>
        </w:rPr>
        <w:t xml:space="preserve">2.1. </w:t>
      </w:r>
      <w:r w:rsidR="00845B00" w:rsidRPr="004202F3">
        <w:rPr>
          <w:rFonts w:ascii="Times New Roman" w:hAnsi="Times New Roman" w:cs="Times New Roman"/>
        </w:rPr>
        <w:t>Перечень сотрудников, которым</w:t>
      </w:r>
      <w:r w:rsidR="00D57684" w:rsidRPr="004202F3">
        <w:rPr>
          <w:rFonts w:ascii="Times New Roman" w:hAnsi="Times New Roman" w:cs="Times New Roman"/>
        </w:rPr>
        <w:t xml:space="preserve">  можно возмещать расходы на приобретение товаров или услуг</w:t>
      </w:r>
      <w:r w:rsidR="00E822E6" w:rsidRPr="004202F3">
        <w:rPr>
          <w:rFonts w:ascii="Times New Roman" w:hAnsi="Times New Roman" w:cs="Times New Roman"/>
        </w:rPr>
        <w:t xml:space="preserve"> для нужд организации</w:t>
      </w:r>
      <w:r w:rsidR="00720419" w:rsidRPr="004202F3">
        <w:rPr>
          <w:rFonts w:ascii="Times New Roman" w:hAnsi="Times New Roman" w:cs="Times New Roman"/>
        </w:rPr>
        <w:t xml:space="preserve"> за счет собственных средств без выдачи подотчетного аванса.</w:t>
      </w:r>
    </w:p>
    <w:p w:rsidR="00720419" w:rsidRPr="004202F3" w:rsidRDefault="00720419" w:rsidP="00AF066C">
      <w:pPr>
        <w:rPr>
          <w:rFonts w:ascii="Times New Roman" w:hAnsi="Times New Roman" w:cs="Times New Roman"/>
        </w:rPr>
      </w:pPr>
      <w:r w:rsidRPr="004202F3">
        <w:rPr>
          <w:rFonts w:ascii="Times New Roman" w:hAnsi="Times New Roman" w:cs="Times New Roman"/>
        </w:rPr>
        <w:t>-Директор</w:t>
      </w:r>
    </w:p>
    <w:p w:rsidR="00720419" w:rsidRPr="004202F3" w:rsidRDefault="00720419" w:rsidP="00AF066C">
      <w:pPr>
        <w:rPr>
          <w:rFonts w:ascii="Times New Roman" w:hAnsi="Times New Roman" w:cs="Times New Roman"/>
        </w:rPr>
      </w:pPr>
      <w:r w:rsidRPr="004202F3">
        <w:rPr>
          <w:rFonts w:ascii="Times New Roman" w:hAnsi="Times New Roman" w:cs="Times New Roman"/>
        </w:rPr>
        <w:t>-Главный бухгалтер</w:t>
      </w:r>
    </w:p>
    <w:p w:rsidR="00720419" w:rsidRPr="004202F3" w:rsidRDefault="00720419" w:rsidP="00AF066C">
      <w:pPr>
        <w:rPr>
          <w:rFonts w:ascii="Times New Roman" w:hAnsi="Times New Roman" w:cs="Times New Roman"/>
        </w:rPr>
      </w:pPr>
      <w:r w:rsidRPr="004202F3">
        <w:rPr>
          <w:rFonts w:ascii="Times New Roman" w:hAnsi="Times New Roman" w:cs="Times New Roman"/>
        </w:rPr>
        <w:t>-Библиотекарь</w:t>
      </w:r>
    </w:p>
    <w:p w:rsidR="00720419" w:rsidRPr="004202F3" w:rsidRDefault="00720419" w:rsidP="00AF066C">
      <w:pPr>
        <w:rPr>
          <w:rFonts w:ascii="Times New Roman" w:hAnsi="Times New Roman" w:cs="Times New Roman"/>
        </w:rPr>
      </w:pPr>
      <w:r w:rsidRPr="004202F3">
        <w:rPr>
          <w:rFonts w:ascii="Times New Roman" w:hAnsi="Times New Roman" w:cs="Times New Roman"/>
        </w:rPr>
        <w:t>-Художественный руководитель</w:t>
      </w:r>
    </w:p>
    <w:p w:rsidR="00671F65" w:rsidRPr="004202F3" w:rsidRDefault="00671F65" w:rsidP="00AF066C">
      <w:pPr>
        <w:rPr>
          <w:rFonts w:ascii="Times New Roman" w:hAnsi="Times New Roman" w:cs="Times New Roman"/>
        </w:rPr>
      </w:pPr>
      <w:r w:rsidRPr="004202F3">
        <w:rPr>
          <w:rFonts w:ascii="Times New Roman" w:hAnsi="Times New Roman" w:cs="Times New Roman"/>
        </w:rPr>
        <w:t>-Звукорежиссер</w:t>
      </w:r>
    </w:p>
    <w:p w:rsidR="00845B00" w:rsidRPr="004202F3" w:rsidRDefault="00671F65" w:rsidP="00AF066C">
      <w:pPr>
        <w:rPr>
          <w:rFonts w:ascii="Times New Roman" w:hAnsi="Times New Roman" w:cs="Times New Roman"/>
        </w:rPr>
      </w:pPr>
      <w:r w:rsidRPr="004202F3">
        <w:rPr>
          <w:rFonts w:ascii="Times New Roman" w:hAnsi="Times New Roman" w:cs="Times New Roman"/>
        </w:rPr>
        <w:t xml:space="preserve">2.2. </w:t>
      </w:r>
      <w:r w:rsidR="00845B00" w:rsidRPr="004202F3">
        <w:rPr>
          <w:rFonts w:ascii="Times New Roman" w:hAnsi="Times New Roman" w:cs="Times New Roman"/>
        </w:rPr>
        <w:t>Предельная сумма для возмещения расходов на приобретение товаров или услуг, для нужд организации за счет собственных средств без выдачи подотчетного аванса, устанавливается в размере 15000,0рублей</w:t>
      </w:r>
    </w:p>
    <w:p w:rsidR="00671F65" w:rsidRPr="004202F3" w:rsidRDefault="00671F65" w:rsidP="00AF066C">
      <w:pPr>
        <w:rPr>
          <w:rFonts w:ascii="Times New Roman" w:hAnsi="Times New Roman" w:cs="Times New Roman"/>
        </w:rPr>
      </w:pPr>
      <w:r w:rsidRPr="004202F3">
        <w:rPr>
          <w:rFonts w:ascii="Times New Roman" w:hAnsi="Times New Roman" w:cs="Times New Roman"/>
        </w:rPr>
        <w:t>2.3.  П</w:t>
      </w:r>
      <w:r w:rsidR="001F4921" w:rsidRPr="004202F3">
        <w:rPr>
          <w:rFonts w:ascii="Times New Roman" w:hAnsi="Times New Roman" w:cs="Times New Roman"/>
        </w:rPr>
        <w:t xml:space="preserve">риобретение товаров или услуг, для нужд организации за счет собственных средств без выдачи подотчетного аванса, производится только после согласования </w:t>
      </w:r>
      <w:r w:rsidR="00601455" w:rsidRPr="004202F3">
        <w:rPr>
          <w:rFonts w:ascii="Times New Roman" w:hAnsi="Times New Roman" w:cs="Times New Roman"/>
        </w:rPr>
        <w:t xml:space="preserve">предстоящих </w:t>
      </w:r>
      <w:r w:rsidR="001F4921" w:rsidRPr="004202F3">
        <w:rPr>
          <w:rFonts w:ascii="Times New Roman" w:hAnsi="Times New Roman" w:cs="Times New Roman"/>
        </w:rPr>
        <w:t xml:space="preserve">расходов сотрудника с руководителем лично или через  </w:t>
      </w:r>
      <w:proofErr w:type="spellStart"/>
      <w:r w:rsidR="001F4921" w:rsidRPr="004202F3">
        <w:rPr>
          <w:rFonts w:ascii="Times New Roman" w:hAnsi="Times New Roman" w:cs="Times New Roman"/>
        </w:rPr>
        <w:t>мессендж</w:t>
      </w:r>
      <w:r w:rsidR="00601455" w:rsidRPr="004202F3">
        <w:rPr>
          <w:rFonts w:ascii="Times New Roman" w:hAnsi="Times New Roman" w:cs="Times New Roman"/>
        </w:rPr>
        <w:t>ер</w:t>
      </w:r>
      <w:proofErr w:type="spellEnd"/>
      <w:r w:rsidR="00601455" w:rsidRPr="004202F3">
        <w:rPr>
          <w:rFonts w:ascii="Times New Roman" w:hAnsi="Times New Roman" w:cs="Times New Roman"/>
        </w:rPr>
        <w:t xml:space="preserve"> или по электронной почте. Руководитель оценивает  необходимость расходов и одобряет лично или через  </w:t>
      </w:r>
      <w:proofErr w:type="spellStart"/>
      <w:r w:rsidR="00601455" w:rsidRPr="004202F3">
        <w:rPr>
          <w:rFonts w:ascii="Times New Roman" w:hAnsi="Times New Roman" w:cs="Times New Roman"/>
        </w:rPr>
        <w:t>мессенджер</w:t>
      </w:r>
      <w:proofErr w:type="spellEnd"/>
      <w:r w:rsidR="00601455" w:rsidRPr="004202F3">
        <w:rPr>
          <w:rFonts w:ascii="Times New Roman" w:hAnsi="Times New Roman" w:cs="Times New Roman"/>
        </w:rPr>
        <w:t xml:space="preserve"> или по электронной почте</w:t>
      </w:r>
      <w:r w:rsidRPr="004202F3">
        <w:rPr>
          <w:rFonts w:ascii="Times New Roman" w:hAnsi="Times New Roman" w:cs="Times New Roman"/>
        </w:rPr>
        <w:t>.</w:t>
      </w:r>
    </w:p>
    <w:p w:rsidR="00671F65" w:rsidRPr="004202F3" w:rsidRDefault="00671F65" w:rsidP="00671F65">
      <w:pPr>
        <w:rPr>
          <w:rFonts w:ascii="Times New Roman" w:hAnsi="Times New Roman" w:cs="Times New Roman"/>
        </w:rPr>
      </w:pPr>
      <w:r w:rsidRPr="004202F3">
        <w:rPr>
          <w:rFonts w:ascii="Times New Roman" w:hAnsi="Times New Roman" w:cs="Times New Roman"/>
        </w:rPr>
        <w:t>2.4. Возмещение расходов на приобретение товаров или услуг, для нужд организации за счет собственных средств без выдачи подотчетного аванса</w:t>
      </w:r>
      <w:r w:rsidR="00AA20E3" w:rsidRPr="004202F3">
        <w:rPr>
          <w:rFonts w:ascii="Times New Roman" w:hAnsi="Times New Roman" w:cs="Times New Roman"/>
        </w:rPr>
        <w:t xml:space="preserve">, </w:t>
      </w:r>
      <w:r w:rsidRPr="004202F3">
        <w:rPr>
          <w:rFonts w:ascii="Times New Roman" w:hAnsi="Times New Roman" w:cs="Times New Roman"/>
        </w:rPr>
        <w:t>осуществляется на основании заявления работника.</w:t>
      </w:r>
    </w:p>
    <w:p w:rsidR="00671F65" w:rsidRPr="004202F3" w:rsidRDefault="00671F65" w:rsidP="00AF066C">
      <w:pPr>
        <w:rPr>
          <w:rFonts w:ascii="Times New Roman" w:hAnsi="Times New Roman" w:cs="Times New Roman"/>
        </w:rPr>
      </w:pPr>
    </w:p>
    <w:p w:rsidR="00845B00" w:rsidRPr="004202F3" w:rsidRDefault="00AA20E3" w:rsidP="00845B00">
      <w:pPr>
        <w:rPr>
          <w:rFonts w:ascii="Times New Roman" w:hAnsi="Times New Roman" w:cs="Times New Roman"/>
        </w:rPr>
      </w:pPr>
      <w:r w:rsidRPr="004202F3">
        <w:rPr>
          <w:rFonts w:ascii="Times New Roman" w:hAnsi="Times New Roman" w:cs="Times New Roman"/>
        </w:rPr>
        <w:lastRenderedPageBreak/>
        <w:t xml:space="preserve">2.5. </w:t>
      </w:r>
      <w:r w:rsidR="00845B00" w:rsidRPr="004202F3">
        <w:rPr>
          <w:rFonts w:ascii="Times New Roman" w:hAnsi="Times New Roman" w:cs="Times New Roman"/>
        </w:rPr>
        <w:t>В заявлении на возмещение расходов</w:t>
      </w:r>
      <w:proofErr w:type="gramStart"/>
      <w:r w:rsidR="00845B00" w:rsidRPr="004202F3">
        <w:rPr>
          <w:rFonts w:ascii="Times New Roman" w:hAnsi="Times New Roman" w:cs="Times New Roman"/>
        </w:rPr>
        <w:t xml:space="preserve"> ,</w:t>
      </w:r>
      <w:proofErr w:type="gramEnd"/>
      <w:r w:rsidR="00845B00" w:rsidRPr="004202F3">
        <w:rPr>
          <w:rFonts w:ascii="Times New Roman" w:hAnsi="Times New Roman" w:cs="Times New Roman"/>
        </w:rPr>
        <w:t>потраченных  в интересах учреждения, указывается конкретная цель расходов, на которую были потрачены собственные средства сотрудника. Примерными целями могут являться</w:t>
      </w:r>
      <w:proofErr w:type="gramStart"/>
      <w:r w:rsidR="00845B00" w:rsidRPr="004202F3">
        <w:rPr>
          <w:rFonts w:ascii="Times New Roman" w:hAnsi="Times New Roman" w:cs="Times New Roman"/>
        </w:rPr>
        <w:t xml:space="preserve">  :</w:t>
      </w:r>
      <w:proofErr w:type="gramEnd"/>
      <w:r w:rsidR="00845B00" w:rsidRPr="004202F3">
        <w:rPr>
          <w:rFonts w:ascii="Times New Roman" w:hAnsi="Times New Roman" w:cs="Times New Roman"/>
        </w:rPr>
        <w:t xml:space="preserve"> «Приобретение материала для пошива сценического костюма», «Приобретение канцтоваров для проведения мастер-классов», «Приобретение призов для вручения на мероприятии».</w:t>
      </w:r>
    </w:p>
    <w:p w:rsidR="00845B00" w:rsidRPr="004202F3" w:rsidRDefault="00845B00" w:rsidP="00AF066C">
      <w:pPr>
        <w:rPr>
          <w:rFonts w:ascii="Times New Roman" w:hAnsi="Times New Roman" w:cs="Times New Roman"/>
        </w:rPr>
      </w:pPr>
    </w:p>
    <w:p w:rsidR="00601455" w:rsidRPr="004202F3" w:rsidRDefault="00AA20E3" w:rsidP="00AF066C">
      <w:pPr>
        <w:rPr>
          <w:rFonts w:ascii="Times New Roman" w:hAnsi="Times New Roman" w:cs="Times New Roman"/>
        </w:rPr>
      </w:pPr>
      <w:r w:rsidRPr="004202F3">
        <w:rPr>
          <w:rFonts w:ascii="Times New Roman" w:hAnsi="Times New Roman" w:cs="Times New Roman"/>
        </w:rPr>
        <w:t xml:space="preserve">2.6. </w:t>
      </w:r>
      <w:r w:rsidR="00601455" w:rsidRPr="004202F3">
        <w:rPr>
          <w:rFonts w:ascii="Times New Roman" w:hAnsi="Times New Roman" w:cs="Times New Roman"/>
        </w:rPr>
        <w:t>Сотрудник оплачивает за свой счет сог</w:t>
      </w:r>
      <w:r w:rsidR="00D90897" w:rsidRPr="004202F3">
        <w:rPr>
          <w:rFonts w:ascii="Times New Roman" w:hAnsi="Times New Roman" w:cs="Times New Roman"/>
        </w:rPr>
        <w:t>ласованные расходы и в течение 10</w:t>
      </w:r>
      <w:r w:rsidR="00601455" w:rsidRPr="004202F3">
        <w:rPr>
          <w:rFonts w:ascii="Times New Roman" w:hAnsi="Times New Roman" w:cs="Times New Roman"/>
        </w:rPr>
        <w:t xml:space="preserve"> рабочих дней со дня оплаты пред</w:t>
      </w:r>
      <w:r w:rsidRPr="004202F3">
        <w:rPr>
          <w:rFonts w:ascii="Times New Roman" w:hAnsi="Times New Roman" w:cs="Times New Roman"/>
        </w:rPr>
        <w:t>о</w:t>
      </w:r>
      <w:r w:rsidR="00601455" w:rsidRPr="004202F3">
        <w:rPr>
          <w:rFonts w:ascii="Times New Roman" w:hAnsi="Times New Roman" w:cs="Times New Roman"/>
        </w:rPr>
        <w:t>ставляет руководителю заявление на возмещение расходов и прикладыва</w:t>
      </w:r>
      <w:r w:rsidR="00A61921" w:rsidRPr="004202F3">
        <w:rPr>
          <w:rFonts w:ascii="Times New Roman" w:hAnsi="Times New Roman" w:cs="Times New Roman"/>
        </w:rPr>
        <w:t xml:space="preserve">ет к нему </w:t>
      </w:r>
      <w:r w:rsidR="00590ECD" w:rsidRPr="004202F3">
        <w:rPr>
          <w:rFonts w:ascii="Times New Roman" w:hAnsi="Times New Roman" w:cs="Times New Roman"/>
        </w:rPr>
        <w:t xml:space="preserve"> </w:t>
      </w:r>
      <w:r w:rsidR="00601455" w:rsidRPr="004202F3">
        <w:rPr>
          <w:rFonts w:ascii="Times New Roman" w:hAnsi="Times New Roman" w:cs="Times New Roman"/>
        </w:rPr>
        <w:t>документы</w:t>
      </w:r>
      <w:proofErr w:type="gramStart"/>
      <w:r w:rsidR="00601455" w:rsidRPr="004202F3">
        <w:rPr>
          <w:rFonts w:ascii="Times New Roman" w:hAnsi="Times New Roman" w:cs="Times New Roman"/>
        </w:rPr>
        <w:t xml:space="preserve"> </w:t>
      </w:r>
      <w:r w:rsidR="00A61921" w:rsidRPr="004202F3">
        <w:rPr>
          <w:rFonts w:ascii="Times New Roman" w:hAnsi="Times New Roman" w:cs="Times New Roman"/>
        </w:rPr>
        <w:t>,</w:t>
      </w:r>
      <w:proofErr w:type="gramEnd"/>
      <w:r w:rsidRPr="004202F3">
        <w:rPr>
          <w:rFonts w:ascii="Times New Roman" w:hAnsi="Times New Roman" w:cs="Times New Roman"/>
        </w:rPr>
        <w:t xml:space="preserve"> </w:t>
      </w:r>
      <w:r w:rsidR="00A61921" w:rsidRPr="004202F3">
        <w:rPr>
          <w:rFonts w:ascii="Times New Roman" w:hAnsi="Times New Roman" w:cs="Times New Roman"/>
        </w:rPr>
        <w:t xml:space="preserve">подтверждающие понесенные расходы </w:t>
      </w:r>
      <w:r w:rsidR="000C0034" w:rsidRPr="004202F3">
        <w:rPr>
          <w:rFonts w:ascii="Times New Roman" w:hAnsi="Times New Roman" w:cs="Times New Roman"/>
        </w:rPr>
        <w:t>:</w:t>
      </w:r>
      <w:r w:rsidR="00601455" w:rsidRPr="004202F3">
        <w:rPr>
          <w:rFonts w:ascii="Times New Roman" w:hAnsi="Times New Roman" w:cs="Times New Roman"/>
        </w:rPr>
        <w:t>кассовый чек</w:t>
      </w:r>
      <w:r w:rsidR="00A61921" w:rsidRPr="004202F3">
        <w:rPr>
          <w:rFonts w:ascii="Times New Roman" w:hAnsi="Times New Roman" w:cs="Times New Roman"/>
        </w:rPr>
        <w:t xml:space="preserve"> (товарный чек</w:t>
      </w:r>
      <w:r w:rsidR="00601455" w:rsidRPr="004202F3">
        <w:rPr>
          <w:rFonts w:ascii="Times New Roman" w:hAnsi="Times New Roman" w:cs="Times New Roman"/>
        </w:rPr>
        <w:t xml:space="preserve"> или накладную</w:t>
      </w:r>
      <w:r w:rsidR="00A61921" w:rsidRPr="004202F3">
        <w:rPr>
          <w:rFonts w:ascii="Times New Roman" w:hAnsi="Times New Roman" w:cs="Times New Roman"/>
        </w:rPr>
        <w:t>)</w:t>
      </w:r>
      <w:r w:rsidR="000C0034" w:rsidRPr="004202F3">
        <w:rPr>
          <w:rFonts w:ascii="Times New Roman" w:hAnsi="Times New Roman" w:cs="Times New Roman"/>
        </w:rPr>
        <w:t xml:space="preserve"> </w:t>
      </w:r>
      <w:r w:rsidR="00354469" w:rsidRPr="004202F3">
        <w:rPr>
          <w:rFonts w:ascii="Times New Roman" w:hAnsi="Times New Roman" w:cs="Times New Roman"/>
        </w:rPr>
        <w:t xml:space="preserve"> квитанции электронных терминалов.</w:t>
      </w:r>
      <w:r w:rsidR="007C4FD1" w:rsidRPr="004202F3">
        <w:rPr>
          <w:rFonts w:ascii="Times New Roman" w:hAnsi="Times New Roman" w:cs="Times New Roman"/>
        </w:rPr>
        <w:t xml:space="preserve"> Руководить ставит визу,  свидетельствующую о согласовании возмещения.</w:t>
      </w:r>
    </w:p>
    <w:p w:rsidR="000C0034" w:rsidRPr="004202F3" w:rsidRDefault="00AA20E3" w:rsidP="00801C88">
      <w:pPr>
        <w:rPr>
          <w:rFonts w:ascii="Times New Roman" w:hAnsi="Times New Roman" w:cs="Times New Roman"/>
        </w:rPr>
      </w:pPr>
      <w:r w:rsidRPr="004202F3">
        <w:rPr>
          <w:rFonts w:ascii="Times New Roman" w:hAnsi="Times New Roman" w:cs="Times New Roman"/>
        </w:rPr>
        <w:t xml:space="preserve">2.7. </w:t>
      </w:r>
      <w:r w:rsidR="007C4FD1" w:rsidRPr="004202F3">
        <w:rPr>
          <w:rFonts w:ascii="Times New Roman" w:hAnsi="Times New Roman" w:cs="Times New Roman"/>
        </w:rPr>
        <w:t xml:space="preserve">Для получения возмещения работник должен заполнить авансовый отчет </w:t>
      </w:r>
      <w:proofErr w:type="gramStart"/>
      <w:r w:rsidR="007C4FD1" w:rsidRPr="004202F3">
        <w:rPr>
          <w:rFonts w:ascii="Times New Roman" w:hAnsi="Times New Roman" w:cs="Times New Roman"/>
        </w:rPr>
        <w:t xml:space="preserve">( </w:t>
      </w:r>
      <w:proofErr w:type="gramEnd"/>
      <w:r w:rsidR="007C4FD1" w:rsidRPr="004202F3">
        <w:rPr>
          <w:rFonts w:ascii="Times New Roman" w:hAnsi="Times New Roman" w:cs="Times New Roman"/>
        </w:rPr>
        <w:t>ф. 0504505) в бухгалтерии.</w:t>
      </w:r>
      <w:r w:rsidR="00D90897" w:rsidRPr="004202F3">
        <w:rPr>
          <w:rFonts w:ascii="Times New Roman" w:hAnsi="Times New Roman" w:cs="Times New Roman"/>
        </w:rPr>
        <w:t xml:space="preserve"> Авансовый отчет утверждается руководителем учреждения.</w:t>
      </w:r>
      <w:r w:rsidR="00801C88" w:rsidRPr="004202F3">
        <w:rPr>
          <w:rFonts w:ascii="Times New Roman" w:hAnsi="Times New Roman" w:cs="Times New Roman"/>
        </w:rPr>
        <w:t xml:space="preserve"> Глав</w:t>
      </w:r>
      <w:r w:rsidR="00D90897" w:rsidRPr="004202F3">
        <w:rPr>
          <w:rFonts w:ascii="Times New Roman" w:hAnsi="Times New Roman" w:cs="Times New Roman"/>
        </w:rPr>
        <w:t xml:space="preserve">ный бухгалтер принимает к учету </w:t>
      </w:r>
      <w:r w:rsidR="00801C88" w:rsidRPr="004202F3">
        <w:rPr>
          <w:rFonts w:ascii="Times New Roman" w:hAnsi="Times New Roman" w:cs="Times New Roman"/>
        </w:rPr>
        <w:t xml:space="preserve"> авансовый отчет работника, заявление с визой руководителя</w:t>
      </w:r>
      <w:proofErr w:type="gramStart"/>
      <w:r w:rsidR="00801C88" w:rsidRPr="004202F3">
        <w:rPr>
          <w:rFonts w:ascii="Times New Roman" w:hAnsi="Times New Roman" w:cs="Times New Roman"/>
        </w:rPr>
        <w:t xml:space="preserve"> ,</w:t>
      </w:r>
      <w:proofErr w:type="gramEnd"/>
      <w:r w:rsidR="00801C88" w:rsidRPr="004202F3">
        <w:rPr>
          <w:rFonts w:ascii="Times New Roman" w:hAnsi="Times New Roman" w:cs="Times New Roman"/>
        </w:rPr>
        <w:t xml:space="preserve"> с подтверждающими расход документами.</w:t>
      </w:r>
    </w:p>
    <w:p w:rsidR="00801C88" w:rsidRPr="004202F3" w:rsidRDefault="00AA20E3" w:rsidP="00801C88">
      <w:pPr>
        <w:rPr>
          <w:rFonts w:ascii="Times New Roman" w:hAnsi="Times New Roman" w:cs="Times New Roman"/>
        </w:rPr>
      </w:pPr>
      <w:r w:rsidRPr="004202F3">
        <w:rPr>
          <w:rFonts w:ascii="Times New Roman" w:hAnsi="Times New Roman" w:cs="Times New Roman"/>
        </w:rPr>
        <w:t xml:space="preserve">2.8. </w:t>
      </w:r>
      <w:r w:rsidR="00182020" w:rsidRPr="004202F3">
        <w:rPr>
          <w:rFonts w:ascii="Times New Roman" w:hAnsi="Times New Roman" w:cs="Times New Roman"/>
        </w:rPr>
        <w:t>Главный бухгалтер выплачивает возмещение рас</w:t>
      </w:r>
      <w:r w:rsidR="00845B00" w:rsidRPr="004202F3">
        <w:rPr>
          <w:rFonts w:ascii="Times New Roman" w:hAnsi="Times New Roman" w:cs="Times New Roman"/>
        </w:rPr>
        <w:t>ходов в течени</w:t>
      </w:r>
      <w:proofErr w:type="gramStart"/>
      <w:r w:rsidR="00845B00" w:rsidRPr="004202F3">
        <w:rPr>
          <w:rFonts w:ascii="Times New Roman" w:hAnsi="Times New Roman" w:cs="Times New Roman"/>
        </w:rPr>
        <w:t>и</w:t>
      </w:r>
      <w:proofErr w:type="gramEnd"/>
      <w:r w:rsidR="00845B00" w:rsidRPr="004202F3">
        <w:rPr>
          <w:rFonts w:ascii="Times New Roman" w:hAnsi="Times New Roman" w:cs="Times New Roman"/>
        </w:rPr>
        <w:t xml:space="preserve">  15 рабочих дней с даты утверждения отчета. Выплата производится безналичным переводом  на банковскую карту работника.</w:t>
      </w:r>
    </w:p>
    <w:p w:rsidR="00CC4AD6" w:rsidRPr="004202F3" w:rsidRDefault="00AA20E3" w:rsidP="00845B00">
      <w:pPr>
        <w:rPr>
          <w:rFonts w:ascii="Times New Roman" w:hAnsi="Times New Roman" w:cs="Times New Roman"/>
        </w:rPr>
      </w:pPr>
      <w:r w:rsidRPr="004202F3">
        <w:rPr>
          <w:rFonts w:ascii="Times New Roman" w:hAnsi="Times New Roman" w:cs="Times New Roman"/>
        </w:rPr>
        <w:t xml:space="preserve">2.9. </w:t>
      </w:r>
      <w:r w:rsidR="00AF066C" w:rsidRPr="004202F3">
        <w:rPr>
          <w:rFonts w:ascii="Times New Roman" w:hAnsi="Times New Roman" w:cs="Times New Roman"/>
        </w:rPr>
        <w:t>Не допускается возмещение расходов физическим лицам, не являющимся сотрудниками организации</w:t>
      </w:r>
      <w:r w:rsidR="00671F65" w:rsidRPr="004202F3">
        <w:rPr>
          <w:rFonts w:ascii="Times New Roman" w:hAnsi="Times New Roman" w:cs="Times New Roman"/>
        </w:rPr>
        <w:t>.</w:t>
      </w:r>
    </w:p>
    <w:p w:rsidR="00671F65" w:rsidRDefault="00AA20E3" w:rsidP="00845B00">
      <w:r w:rsidRPr="004202F3">
        <w:rPr>
          <w:rFonts w:ascii="Times New Roman" w:hAnsi="Times New Roman" w:cs="Times New Roman"/>
        </w:rPr>
        <w:t xml:space="preserve">2.10. </w:t>
      </w:r>
      <w:r w:rsidR="00671F65" w:rsidRPr="004202F3">
        <w:rPr>
          <w:rFonts w:ascii="Times New Roman" w:hAnsi="Times New Roman" w:cs="Times New Roman"/>
        </w:rPr>
        <w:t>На товарных чека</w:t>
      </w:r>
      <w:proofErr w:type="gramStart"/>
      <w:r w:rsidR="00671F65" w:rsidRPr="004202F3">
        <w:rPr>
          <w:rFonts w:ascii="Times New Roman" w:hAnsi="Times New Roman" w:cs="Times New Roman"/>
        </w:rPr>
        <w:t>х(</w:t>
      </w:r>
      <w:proofErr w:type="gramEnd"/>
      <w:r w:rsidR="00671F65" w:rsidRPr="004202F3">
        <w:rPr>
          <w:rFonts w:ascii="Times New Roman" w:hAnsi="Times New Roman" w:cs="Times New Roman"/>
        </w:rPr>
        <w:t>иных документах, подтверждающих  приобретение товарно-материальных ценностей) не допускаются исправления или помарки</w:t>
      </w:r>
      <w:r w:rsidR="00671F65">
        <w:t>.</w:t>
      </w:r>
    </w:p>
    <w:sectPr w:rsidR="00671F65" w:rsidSect="00C1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A67"/>
    <w:rsid w:val="00043F72"/>
    <w:rsid w:val="000C0034"/>
    <w:rsid w:val="001767DA"/>
    <w:rsid w:val="00182020"/>
    <w:rsid w:val="001F4921"/>
    <w:rsid w:val="00234A63"/>
    <w:rsid w:val="002C219C"/>
    <w:rsid w:val="002E6336"/>
    <w:rsid w:val="00354469"/>
    <w:rsid w:val="004202F3"/>
    <w:rsid w:val="005426C7"/>
    <w:rsid w:val="00590ECD"/>
    <w:rsid w:val="00601455"/>
    <w:rsid w:val="00671F65"/>
    <w:rsid w:val="00720419"/>
    <w:rsid w:val="007C4FD1"/>
    <w:rsid w:val="00801C88"/>
    <w:rsid w:val="00845B00"/>
    <w:rsid w:val="008B7F39"/>
    <w:rsid w:val="008F78E3"/>
    <w:rsid w:val="00A03F87"/>
    <w:rsid w:val="00A61921"/>
    <w:rsid w:val="00A65A67"/>
    <w:rsid w:val="00AA20E3"/>
    <w:rsid w:val="00AF066C"/>
    <w:rsid w:val="00B4108D"/>
    <w:rsid w:val="00C104FF"/>
    <w:rsid w:val="00CC4AD6"/>
    <w:rsid w:val="00D57684"/>
    <w:rsid w:val="00D90897"/>
    <w:rsid w:val="00D91297"/>
    <w:rsid w:val="00E822E6"/>
    <w:rsid w:val="00EF4908"/>
    <w:rsid w:val="00F3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18</cp:revision>
  <dcterms:created xsi:type="dcterms:W3CDTF">2024-08-21T10:54:00Z</dcterms:created>
  <dcterms:modified xsi:type="dcterms:W3CDTF">2024-08-23T06:54:00Z</dcterms:modified>
</cp:coreProperties>
</file>